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6B" w:rsidRDefault="008D186B"/>
    <w:p w:rsidR="00F45FB1" w:rsidRDefault="00F45FB1" w:rsidP="0016515C">
      <w:pPr>
        <w:jc w:val="center"/>
        <w:rPr>
          <w:rFonts w:ascii="Times New Roman" w:hAnsi="Times New Roman" w:cs="Times New Roman"/>
        </w:rPr>
      </w:pPr>
    </w:p>
    <w:p w:rsidR="0016515C" w:rsidRDefault="0016515C" w:rsidP="0016515C">
      <w:pPr>
        <w:jc w:val="center"/>
        <w:rPr>
          <w:rFonts w:ascii="Times New Roman" w:hAnsi="Times New Roman" w:cs="Times New Roman"/>
        </w:rPr>
      </w:pPr>
      <w:r w:rsidRPr="0016515C">
        <w:rPr>
          <w:rFonts w:ascii="Times New Roman" w:hAnsi="Times New Roman" w:cs="Times New Roman"/>
        </w:rPr>
        <w:t>INFORMATIONS PRATIQUES SUR L’ACTIVITE PARTIELLE</w:t>
      </w:r>
    </w:p>
    <w:p w:rsidR="0016515C" w:rsidRPr="0016515C" w:rsidRDefault="0016515C" w:rsidP="0016515C">
      <w:pPr>
        <w:jc w:val="center"/>
        <w:rPr>
          <w:rFonts w:ascii="Times New Roman" w:hAnsi="Times New Roman" w:cs="Times New Roman"/>
        </w:rPr>
      </w:pPr>
      <w:r w:rsidRPr="0016515C">
        <w:rPr>
          <w:rFonts w:ascii="Times New Roman" w:hAnsi="Times New Roman" w:cs="Times New Roman"/>
        </w:rPr>
        <w:t>DANS LE CADRE DE LA GESTION DE L’EPIDEMIE DE CORONAVIRUS</w:t>
      </w:r>
    </w:p>
    <w:p w:rsidR="0016515C" w:rsidRDefault="0016515C">
      <w:pPr>
        <w:rPr>
          <w:rFonts w:ascii="Times New Roman" w:hAnsi="Times New Roman" w:cs="Times New Roman"/>
          <w:sz w:val="24"/>
          <w:szCs w:val="24"/>
        </w:rPr>
      </w:pPr>
    </w:p>
    <w:p w:rsidR="0016515C" w:rsidRPr="0016515C" w:rsidRDefault="0016515C" w:rsidP="00BE2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L’activité</w:t>
      </w:r>
      <w:r w:rsidRPr="0016515C">
        <w:rPr>
          <w:rFonts w:ascii="Times New Roman" w:hAnsi="Times New Roman" w:cs="Times New Roman"/>
          <w:sz w:val="24"/>
          <w:szCs w:val="24"/>
        </w:rPr>
        <w:t xml:space="preserve"> partielle</w:t>
      </w:r>
      <w:r>
        <w:rPr>
          <w:rFonts w:ascii="Times New Roman" w:hAnsi="Times New Roman" w:cs="Times New Roman"/>
          <w:sz w:val="24"/>
          <w:szCs w:val="24"/>
        </w:rPr>
        <w:t xml:space="preserve"> est  </w:t>
      </w:r>
      <w:r w:rsidRPr="0016515C">
        <w:rPr>
          <w:rFonts w:ascii="Times New Roman" w:hAnsi="Times New Roman" w:cs="Times New Roman"/>
          <w:sz w:val="24"/>
          <w:szCs w:val="24"/>
        </w:rPr>
        <w:t>déployée d</w:t>
      </w:r>
      <w:r>
        <w:rPr>
          <w:rFonts w:ascii="Times New Roman" w:hAnsi="Times New Roman" w:cs="Times New Roman"/>
          <w:sz w:val="24"/>
          <w:szCs w:val="24"/>
        </w:rPr>
        <w:t>e manière massive et simplifiée</w:t>
      </w:r>
      <w:r w:rsidRPr="00165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afin</w:t>
      </w:r>
      <w:r w:rsidRPr="0016515C">
        <w:rPr>
          <w:rFonts w:ascii="Times New Roman" w:hAnsi="Times New Roman" w:cs="Times New Roman"/>
          <w:sz w:val="24"/>
          <w:szCs w:val="24"/>
        </w:rPr>
        <w:t xml:space="preserve"> de maintenir l’emploi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BA4" w:rsidRDefault="0016515C" w:rsidP="00BE2C8F">
      <w:pPr>
        <w:pStyle w:val="NormalWeb"/>
        <w:spacing w:line="240" w:lineRule="auto"/>
        <w:jc w:val="both"/>
      </w:pPr>
      <w:r>
        <w:t>Le dispositif d’activité partielle permet aux entreprises de réduire en tout ou partie l’</w:t>
      </w:r>
      <w:r w:rsidR="00820BA4">
        <w:t>horaire de travail</w:t>
      </w:r>
      <w:r>
        <w:t xml:space="preserve"> des salariés, </w:t>
      </w:r>
      <w:r w:rsidR="00820BA4">
        <w:t xml:space="preserve">en versant une </w:t>
      </w:r>
      <w:r w:rsidR="00820BA4" w:rsidRPr="00820BA4">
        <w:t>indemnisation des heures non travaillées</w:t>
      </w:r>
      <w:r w:rsidR="00820BA4">
        <w:t xml:space="preserve"> qui est remboursée par l’état.</w:t>
      </w:r>
    </w:p>
    <w:p w:rsidR="0016515C" w:rsidRDefault="0016515C" w:rsidP="00BE2C8F">
      <w:pPr>
        <w:pStyle w:val="NormalWeb"/>
        <w:spacing w:line="240" w:lineRule="auto"/>
        <w:jc w:val="both"/>
      </w:pPr>
      <w:r>
        <w:t>Les demandes d’autorisation d’activité partielle</w:t>
      </w:r>
      <w:r w:rsidR="00965AD0">
        <w:t xml:space="preserve"> </w:t>
      </w:r>
      <w:r w:rsidR="00965AD0" w:rsidRPr="009474B4">
        <w:rPr>
          <w:u w:val="single"/>
        </w:rPr>
        <w:t>se font exclusivement en ligne sur le site</w:t>
      </w:r>
      <w:r w:rsidR="00965AD0">
        <w:t> :</w:t>
      </w:r>
    </w:p>
    <w:p w:rsidR="00965AD0" w:rsidRDefault="00093B56" w:rsidP="00BE2C8F">
      <w:pPr>
        <w:pStyle w:val="NormalWeb"/>
        <w:spacing w:line="240" w:lineRule="auto"/>
        <w:jc w:val="both"/>
      </w:pPr>
      <w:hyperlink r:id="rId8" w:history="1">
        <w:r w:rsidR="00965AD0" w:rsidRPr="00A32918">
          <w:rPr>
            <w:rStyle w:val="Lienhypertexte"/>
          </w:rPr>
          <w:t>https://activitepartielle.emploi.gouv.fr</w:t>
        </w:r>
      </w:hyperlink>
    </w:p>
    <w:p w:rsidR="0016515C" w:rsidRDefault="0016515C" w:rsidP="00BE2C8F">
      <w:pPr>
        <w:pStyle w:val="NormalWeb"/>
        <w:spacing w:line="240" w:lineRule="auto"/>
        <w:jc w:val="both"/>
        <w:rPr>
          <w:b/>
          <w:bCs/>
        </w:rPr>
      </w:pPr>
      <w:r>
        <w:rPr>
          <w:b/>
          <w:bCs/>
        </w:rPr>
        <w:t>En raison d’une forte sollicitation, le service en ligne pour procéder à une demande d’activité partielle peut être momentanément perturbé. Tout est mis en œuvre pour assurer la conti</w:t>
      </w:r>
      <w:r w:rsidR="00965AD0">
        <w:rPr>
          <w:b/>
          <w:bCs/>
        </w:rPr>
        <w:t>n</w:t>
      </w:r>
      <w:r w:rsidR="003E4D80">
        <w:rPr>
          <w:b/>
          <w:bCs/>
        </w:rPr>
        <w:t>uité de fonctionnement du site.</w:t>
      </w:r>
    </w:p>
    <w:p w:rsidR="003E4D80" w:rsidRPr="003E4D80" w:rsidRDefault="003E4D80" w:rsidP="00BE2C8F">
      <w:pPr>
        <w:pStyle w:val="NormalWeb"/>
        <w:spacing w:line="240" w:lineRule="auto"/>
        <w:jc w:val="both"/>
        <w:rPr>
          <w:bCs/>
        </w:rPr>
      </w:pPr>
      <w:r w:rsidRPr="003E4D80">
        <w:rPr>
          <w:bCs/>
        </w:rPr>
        <w:t xml:space="preserve">Les salariés peuvent être placés en activité partielle </w:t>
      </w:r>
      <w:r>
        <w:rPr>
          <w:bCs/>
        </w:rPr>
        <w:t>immédiatement et la</w:t>
      </w:r>
      <w:r w:rsidRPr="003E4D80">
        <w:rPr>
          <w:bCs/>
        </w:rPr>
        <w:t xml:space="preserve"> </w:t>
      </w:r>
      <w:r w:rsidR="00F97D6D">
        <w:rPr>
          <w:bCs/>
        </w:rPr>
        <w:t>demande sera déposée dès que possible.</w:t>
      </w:r>
      <w:r w:rsidRPr="003E4D80">
        <w:rPr>
          <w:bCs/>
        </w:rPr>
        <w:t xml:space="preserve"> </w:t>
      </w:r>
    </w:p>
    <w:p w:rsidR="003E4D80" w:rsidRDefault="003E4D80" w:rsidP="00BE2C8F">
      <w:pPr>
        <w:pStyle w:val="NormalWeb"/>
        <w:spacing w:line="240" w:lineRule="auto"/>
        <w:jc w:val="both"/>
        <w:rPr>
          <w:b/>
          <w:bCs/>
        </w:rPr>
      </w:pPr>
      <w:r w:rsidRPr="003E4D80">
        <w:rPr>
          <w:b/>
          <w:bCs/>
        </w:rPr>
        <w:t xml:space="preserve">La rétroactivité </w:t>
      </w:r>
      <w:r>
        <w:rPr>
          <w:b/>
          <w:bCs/>
        </w:rPr>
        <w:t xml:space="preserve">à partir du 13 mars 2019 </w:t>
      </w:r>
      <w:r w:rsidRPr="003E4D80">
        <w:rPr>
          <w:b/>
          <w:bCs/>
        </w:rPr>
        <w:t>sera acceptée.</w:t>
      </w:r>
    </w:p>
    <w:p w:rsidR="003E4D80" w:rsidRPr="003E4D80" w:rsidRDefault="003E4D80" w:rsidP="00BE2C8F">
      <w:pPr>
        <w:pStyle w:val="NormalWeb"/>
        <w:spacing w:line="240" w:lineRule="auto"/>
        <w:jc w:val="both"/>
        <w:rPr>
          <w:u w:val="single"/>
        </w:rPr>
      </w:pPr>
      <w:r w:rsidRPr="003E4D80">
        <w:rPr>
          <w:u w:val="single"/>
        </w:rPr>
        <w:t>Comment formuler votre demande</w:t>
      </w:r>
    </w:p>
    <w:p w:rsidR="003E4D80" w:rsidRDefault="003E4D80" w:rsidP="00BE2C8F">
      <w:pPr>
        <w:pStyle w:val="NormalWeb"/>
        <w:spacing w:line="240" w:lineRule="auto"/>
        <w:jc w:val="both"/>
      </w:pPr>
      <w:r w:rsidRPr="003E4D80">
        <w:rPr>
          <w:b/>
        </w:rPr>
        <w:t>Le motif à saisir</w:t>
      </w:r>
      <w:r>
        <w:t xml:space="preserve"> est </w:t>
      </w:r>
      <w:r w:rsidR="009474B4">
        <w:t>« </w:t>
      </w:r>
      <w:r>
        <w:t>autres circonstances exceptionnelles</w:t>
      </w:r>
      <w:r w:rsidR="009474B4">
        <w:t> »</w:t>
      </w:r>
      <w:r>
        <w:t>, puis coronavirus</w:t>
      </w:r>
      <w:r w:rsidR="00F97D6D">
        <w:t>.</w:t>
      </w:r>
    </w:p>
    <w:p w:rsidR="003E4D80" w:rsidRDefault="00BD236C" w:rsidP="00BE2C8F">
      <w:pPr>
        <w:pStyle w:val="NormalWeb"/>
        <w:spacing w:line="240" w:lineRule="auto"/>
        <w:jc w:val="both"/>
      </w:pPr>
      <w:r w:rsidRPr="00BD236C">
        <w:t>Il n’est pas obligatoire de solder les congés payés ou les récupérations avant le recours à l’activité partielle</w:t>
      </w:r>
    </w:p>
    <w:p w:rsidR="00965AD0" w:rsidRDefault="0016515C" w:rsidP="00BE2C8F">
      <w:pPr>
        <w:pStyle w:val="NormalWeb"/>
        <w:spacing w:line="240" w:lineRule="auto"/>
        <w:jc w:val="both"/>
      </w:pPr>
      <w:r>
        <w:t xml:space="preserve">Les </w:t>
      </w:r>
      <w:r w:rsidR="00965AD0" w:rsidRPr="00965AD0">
        <w:t>entreprises</w:t>
      </w:r>
      <w:r w:rsidR="003E4D80">
        <w:t xml:space="preserve"> sont invitées à</w:t>
      </w:r>
      <w:r w:rsidR="00BD236C" w:rsidRPr="00BD236C">
        <w:t xml:space="preserve"> </w:t>
      </w:r>
      <w:r w:rsidR="00BD236C">
        <w:t>demander l’activité partielle</w:t>
      </w:r>
      <w:r w:rsidR="00BD236C" w:rsidRPr="00BD236C">
        <w:t xml:space="preserve"> </w:t>
      </w:r>
      <w:r w:rsidR="00BD236C">
        <w:t xml:space="preserve">pour une </w:t>
      </w:r>
      <w:r w:rsidR="00BD236C" w:rsidRPr="00657129">
        <w:rPr>
          <w:b/>
        </w:rPr>
        <w:t>période</w:t>
      </w:r>
      <w:r w:rsidR="00BD236C">
        <w:t xml:space="preserve"> allant jusqu’au 30/06/2020</w:t>
      </w:r>
      <w:r w:rsidR="009474B4">
        <w:t>, sauf cas particulier justifiant une autre date.</w:t>
      </w:r>
    </w:p>
    <w:p w:rsidR="00BD236C" w:rsidRDefault="00BD236C" w:rsidP="00BE2C8F">
      <w:pPr>
        <w:pStyle w:val="NormalWeb"/>
        <w:spacing w:line="240" w:lineRule="auto"/>
        <w:jc w:val="both"/>
      </w:pPr>
      <w:r>
        <w:t xml:space="preserve">Le </w:t>
      </w:r>
      <w:r w:rsidRPr="00657129">
        <w:rPr>
          <w:b/>
        </w:rPr>
        <w:t>nombre d’heures d’activité partielle à demander</w:t>
      </w:r>
      <w:r>
        <w:t>, pour un arrêt d’activité de l’</w:t>
      </w:r>
      <w:r w:rsidRPr="00BD236C">
        <w:t>entreprise</w:t>
      </w:r>
      <w:r w:rsidR="009474B4">
        <w:t>, est à calculer comme suit</w:t>
      </w:r>
      <w:r>
        <w:t> :</w:t>
      </w:r>
    </w:p>
    <w:p w:rsidR="00BD236C" w:rsidRDefault="00BD236C" w:rsidP="00BE2C8F">
      <w:pPr>
        <w:pStyle w:val="NormalWeb"/>
        <w:spacing w:after="0" w:line="240" w:lineRule="auto"/>
        <w:jc w:val="both"/>
      </w:pPr>
      <w:r w:rsidRPr="00BD236C">
        <w:t>-</w:t>
      </w:r>
      <w:r>
        <w:t xml:space="preserve"> nombre de salariés concernés x horaire mensuel du salarié* x durée de </w:t>
      </w:r>
      <w:r w:rsidRPr="00BD236C">
        <w:t>l’activité partielle</w:t>
      </w:r>
      <w:r>
        <w:t>.</w:t>
      </w:r>
    </w:p>
    <w:p w:rsidR="00BD236C" w:rsidRDefault="00BD236C" w:rsidP="00BE2C8F">
      <w:pPr>
        <w:pStyle w:val="NormalWeb"/>
        <w:spacing w:before="0" w:beforeAutospacing="0" w:line="240" w:lineRule="auto"/>
        <w:jc w:val="both"/>
      </w:pPr>
      <w:r>
        <w:t xml:space="preserve"> *temps plein ou </w:t>
      </w:r>
      <w:r w:rsidR="005465EF">
        <w:t>l’</w:t>
      </w:r>
      <w:r>
        <w:t>horaire</w:t>
      </w:r>
      <w:r w:rsidR="005465EF">
        <w:t xml:space="preserve"> propre au salarié</w:t>
      </w:r>
      <w:r>
        <w:t xml:space="preserve"> pour les personnes à temps partiel</w:t>
      </w:r>
    </w:p>
    <w:p w:rsidR="00BD236C" w:rsidRDefault="00657129" w:rsidP="00BE2C8F">
      <w:pPr>
        <w:pStyle w:val="NormalWeb"/>
        <w:spacing w:line="240" w:lineRule="auto"/>
        <w:jc w:val="both"/>
      </w:pPr>
      <w:r>
        <w:t xml:space="preserve">Si une partie du personnel peut travailler, le </w:t>
      </w:r>
      <w:r w:rsidRPr="00657129">
        <w:t>nombre d’heures d’activité partielle</w:t>
      </w:r>
      <w:r>
        <w:t xml:space="preserve"> prévu peut être réduit.</w:t>
      </w:r>
    </w:p>
    <w:p w:rsidR="0016515C" w:rsidRDefault="00657129" w:rsidP="00BE2C8F">
      <w:pPr>
        <w:pStyle w:val="NormalWeb"/>
        <w:spacing w:line="240" w:lineRule="auto"/>
        <w:jc w:val="both"/>
      </w:pPr>
      <w:r w:rsidRPr="003E4D80">
        <w:t>L</w:t>
      </w:r>
      <w:r>
        <w:t xml:space="preserve">es entreprises dotées d’un </w:t>
      </w:r>
      <w:r w:rsidRPr="003E4D80">
        <w:t>comité social et économique (CSE)</w:t>
      </w:r>
      <w:r>
        <w:t xml:space="preserve"> pourront </w:t>
      </w:r>
      <w:r w:rsidRPr="003E4D80">
        <w:t xml:space="preserve">envoyer </w:t>
      </w:r>
      <w:r>
        <w:t xml:space="preserve">son </w:t>
      </w:r>
      <w:r w:rsidRPr="003E4D80">
        <w:t xml:space="preserve">avis </w:t>
      </w:r>
      <w:r w:rsidR="003E4D80" w:rsidRPr="003E4D80">
        <w:t>dans un délai de deux mois à compt</w:t>
      </w:r>
      <w:r>
        <w:t>er de la demande d’autorisation.</w:t>
      </w:r>
    </w:p>
    <w:p w:rsidR="00F45FB1" w:rsidRDefault="00F45FB1" w:rsidP="00BE2C8F">
      <w:pPr>
        <w:pStyle w:val="NormalWeb"/>
        <w:spacing w:line="240" w:lineRule="auto"/>
        <w:jc w:val="both"/>
      </w:pPr>
    </w:p>
    <w:p w:rsidR="00F45FB1" w:rsidRDefault="00F45FB1" w:rsidP="00BE2C8F">
      <w:pPr>
        <w:pStyle w:val="NormalWeb"/>
        <w:spacing w:line="240" w:lineRule="auto"/>
        <w:jc w:val="both"/>
      </w:pPr>
    </w:p>
    <w:p w:rsidR="00657129" w:rsidRDefault="009474B4" w:rsidP="00BE2C8F">
      <w:pPr>
        <w:pStyle w:val="NormalWeb"/>
        <w:spacing w:line="240" w:lineRule="auto"/>
        <w:jc w:val="both"/>
      </w:pPr>
      <w:r w:rsidRPr="009474B4">
        <w:t>Les demandes sont habituellement validées dans les 48 h.</w:t>
      </w:r>
    </w:p>
    <w:p w:rsidR="009474B4" w:rsidRDefault="009474B4" w:rsidP="00BE2C8F">
      <w:pPr>
        <w:pStyle w:val="NormalWeb"/>
        <w:spacing w:line="240" w:lineRule="auto"/>
        <w:jc w:val="both"/>
      </w:pPr>
      <w:r>
        <w:t xml:space="preserve">Compte-tenu de l’afflux de demandes et des difficultés d’accès au </w:t>
      </w:r>
      <w:r w:rsidRPr="009474B4">
        <w:t>service en ligne</w:t>
      </w:r>
      <w:r>
        <w:t xml:space="preserve"> qui touchent également la DIRECCTE, ce délai peut s’allonger malgré le renfort des effectifs. C’est pourquoi un effet rétroactif de l’</w:t>
      </w:r>
      <w:r w:rsidRPr="009474B4">
        <w:t>activité partielle</w:t>
      </w:r>
      <w:r>
        <w:t xml:space="preserve"> sera accepté.</w:t>
      </w:r>
    </w:p>
    <w:p w:rsidR="009474B4" w:rsidRPr="00636981" w:rsidRDefault="009474B4" w:rsidP="00BE2C8F">
      <w:pPr>
        <w:pStyle w:val="NormalWeb"/>
        <w:spacing w:line="240" w:lineRule="auto"/>
        <w:jc w:val="both"/>
        <w:rPr>
          <w:b/>
          <w:u w:val="single"/>
        </w:rPr>
      </w:pPr>
      <w:r w:rsidRPr="00636981">
        <w:rPr>
          <w:b/>
          <w:u w:val="single"/>
        </w:rPr>
        <w:t xml:space="preserve">Le nouveau dispositif d’activité partielle </w:t>
      </w:r>
    </w:p>
    <w:p w:rsidR="00636981" w:rsidRDefault="00093B56" w:rsidP="00BE2C8F">
      <w:pPr>
        <w:pStyle w:val="NormalWeb"/>
        <w:spacing w:line="240" w:lineRule="auto"/>
        <w:jc w:val="both"/>
      </w:pPr>
      <w:r>
        <w:t>Le montant du</w:t>
      </w:r>
      <w:r w:rsidR="00BE2C8F">
        <w:t xml:space="preserve"> remboursement par l’état de l’activité partielle va être </w:t>
      </w:r>
      <w:r w:rsidR="00BE2C8F" w:rsidRPr="00636981">
        <w:rPr>
          <w:b/>
        </w:rPr>
        <w:t>augmenté</w:t>
      </w:r>
      <w:r w:rsidR="00636981">
        <w:rPr>
          <w:b/>
        </w:rPr>
        <w:t xml:space="preserve"> </w:t>
      </w:r>
      <w:r w:rsidR="00636981" w:rsidRPr="00636981">
        <w:t>et deviendra</w:t>
      </w:r>
      <w:r w:rsidR="00636981">
        <w:rPr>
          <w:b/>
        </w:rPr>
        <w:t xml:space="preserve"> </w:t>
      </w:r>
      <w:r w:rsidR="00636981">
        <w:t>proportionnel</w:t>
      </w:r>
      <w:r w:rsidR="00636981" w:rsidRPr="00636981">
        <w:t xml:space="preserve"> aux revenus des salariés placés en activité partielle</w:t>
      </w:r>
      <w:r w:rsidR="00636981">
        <w:t>.</w:t>
      </w:r>
      <w:bookmarkStart w:id="0" w:name="_GoBack"/>
      <w:bookmarkEnd w:id="0"/>
    </w:p>
    <w:p w:rsidR="00636981" w:rsidRPr="00636981" w:rsidRDefault="00636981" w:rsidP="00BE2C8F">
      <w:pPr>
        <w:pStyle w:val="NormalWeb"/>
        <w:spacing w:line="240" w:lineRule="auto"/>
        <w:jc w:val="both"/>
      </w:pPr>
      <w:r>
        <w:t xml:space="preserve">Les </w:t>
      </w:r>
      <w:r w:rsidRPr="00636981">
        <w:t>entreprises</w:t>
      </w:r>
      <w:r>
        <w:t xml:space="preserve"> bénéficieront d’</w:t>
      </w:r>
      <w:r w:rsidRPr="00636981">
        <w:rPr>
          <w:b/>
        </w:rPr>
        <w:t>un reste à charge zéro</w:t>
      </w:r>
      <w:r>
        <w:rPr>
          <w:b/>
        </w:rPr>
        <w:t xml:space="preserve"> </w:t>
      </w:r>
      <w:r w:rsidRPr="00636981">
        <w:t>afin</w:t>
      </w:r>
      <w:r w:rsidRPr="00636981">
        <w:rPr>
          <w:b/>
        </w:rPr>
        <w:t xml:space="preserve"> </w:t>
      </w:r>
      <w:r w:rsidRPr="00636981">
        <w:t>d’éviter les licenciements</w:t>
      </w:r>
      <w:r>
        <w:t>.</w:t>
      </w:r>
    </w:p>
    <w:p w:rsidR="00636981" w:rsidRDefault="00636981" w:rsidP="00BE2C8F">
      <w:pPr>
        <w:pStyle w:val="NormalWeb"/>
        <w:spacing w:line="240" w:lineRule="auto"/>
        <w:jc w:val="both"/>
      </w:pPr>
      <w:r>
        <w:t>Pour mémoire, aujourd’hui</w:t>
      </w:r>
      <w:r w:rsidRPr="00636981">
        <w:t xml:space="preserve"> cette allocation est forfaitaire</w:t>
      </w:r>
      <w:r>
        <w:t xml:space="preserve">, </w:t>
      </w:r>
      <w:r w:rsidRPr="00636981">
        <w:t>7,74€ par heure chômée par salarié</w:t>
      </w:r>
      <w:r>
        <w:t xml:space="preserve"> </w:t>
      </w:r>
      <w:r w:rsidRPr="00636981">
        <w:t>pour les entreprises de moins de 250 salariés, 7,23€ pour les entreprises de plus de 250 salariés</w:t>
      </w:r>
      <w:r>
        <w:t xml:space="preserve">. </w:t>
      </w:r>
    </w:p>
    <w:p w:rsidR="00BE2C8F" w:rsidRDefault="00BE2C8F" w:rsidP="00BE2C8F">
      <w:pPr>
        <w:pStyle w:val="NormalWeb"/>
        <w:spacing w:line="240" w:lineRule="auto"/>
        <w:jc w:val="both"/>
      </w:pPr>
      <w:r>
        <w:t>Un décret sera pris dans les prochains jours. Les remboursements effectués par l’ASP à compter du 1</w:t>
      </w:r>
      <w:r w:rsidRPr="00BE2C8F">
        <w:rPr>
          <w:vertAlign w:val="superscript"/>
        </w:rPr>
        <w:t>er</w:t>
      </w:r>
      <w:r>
        <w:t xml:space="preserve"> avril pour les salaires de mars seront sur les nouveaux montants.</w:t>
      </w:r>
    </w:p>
    <w:p w:rsidR="00BE2C8F" w:rsidRDefault="00BE2C8F" w:rsidP="00BE2C8F">
      <w:pPr>
        <w:pStyle w:val="NormalWeb"/>
        <w:spacing w:line="240" w:lineRule="auto"/>
        <w:jc w:val="both"/>
      </w:pPr>
      <w:r>
        <w:t xml:space="preserve">Dans le cas d’une </w:t>
      </w:r>
      <w:r w:rsidR="00636981">
        <w:t>demande</w:t>
      </w:r>
      <w:r w:rsidR="00636981" w:rsidRPr="00636981">
        <w:t xml:space="preserve"> d’indemnisation déposée</w:t>
      </w:r>
      <w:r w:rsidR="00636981">
        <w:t xml:space="preserve"> avant le </w:t>
      </w:r>
      <w:r w:rsidR="00636981" w:rsidRPr="00636981">
        <w:t>1er avril</w:t>
      </w:r>
      <w:r w:rsidR="00636981">
        <w:t xml:space="preserve">, </w:t>
      </w:r>
      <w:r w:rsidR="00636981" w:rsidRPr="00636981">
        <w:t>l’ASP effectuera une régularisation</w:t>
      </w:r>
      <w:r w:rsidR="00636981">
        <w:t xml:space="preserve"> d</w:t>
      </w:r>
      <w:r w:rsidR="00636981" w:rsidRPr="00636981">
        <w:t>ans un sec</w:t>
      </w:r>
      <w:r w:rsidR="00636981">
        <w:t>ond temps.</w:t>
      </w:r>
      <w:r w:rsidR="00636981" w:rsidRPr="00636981">
        <w:t xml:space="preserve"> </w:t>
      </w:r>
    </w:p>
    <w:p w:rsidR="004A313E" w:rsidRDefault="00636981" w:rsidP="00BE2C8F">
      <w:pPr>
        <w:pStyle w:val="NormalWeb"/>
        <w:spacing w:line="240" w:lineRule="auto"/>
        <w:jc w:val="both"/>
      </w:pPr>
      <w:r>
        <w:t>Pour les salariés</w:t>
      </w:r>
      <w:r w:rsidR="00CF276A">
        <w:t>, l</w:t>
      </w:r>
      <w:r w:rsidR="00CF276A" w:rsidRPr="00CF276A">
        <w:t>’employeur restera tenu d’indemniser ses salariés à hauteur d’au moins 70% de leur rémunération brute (soit environ 84% du salaire net).</w:t>
      </w:r>
      <w:r w:rsidR="00CF276A">
        <w:t xml:space="preserve"> Dans tous les cas la rémunération sur un mois complet ne peut pas être inférieure au SMIC net.</w:t>
      </w:r>
    </w:p>
    <w:p w:rsidR="00BE2C8F" w:rsidRDefault="00636981" w:rsidP="00BE2C8F">
      <w:pPr>
        <w:pStyle w:val="NormalWeb"/>
        <w:spacing w:line="240" w:lineRule="auto"/>
        <w:jc w:val="both"/>
      </w:pPr>
      <w:r>
        <w:t xml:space="preserve">Le même décret </w:t>
      </w:r>
      <w:r w:rsidR="00CF276A">
        <w:t>port</w:t>
      </w:r>
      <w:r>
        <w:t xml:space="preserve">era à 30 jours </w:t>
      </w:r>
      <w:r w:rsidR="00CF276A">
        <w:t xml:space="preserve">le délai </w:t>
      </w:r>
      <w:r>
        <w:t>pour déposer la</w:t>
      </w:r>
      <w:r w:rsidR="00BE2C8F" w:rsidRPr="00BE2C8F">
        <w:t xml:space="preserve"> demande d’activité partielle en cas de circonstance de caractère exceptionnel</w:t>
      </w:r>
      <w:r>
        <w:t>.</w:t>
      </w:r>
    </w:p>
    <w:p w:rsidR="005465EF" w:rsidRDefault="005465EF" w:rsidP="00BE2C8F">
      <w:pPr>
        <w:pStyle w:val="NormalWeb"/>
        <w:spacing w:line="240" w:lineRule="auto"/>
        <w:jc w:val="both"/>
        <w:rPr>
          <w:b/>
          <w:bCs/>
        </w:rPr>
      </w:pPr>
      <w:r>
        <w:rPr>
          <w:b/>
          <w:bCs/>
        </w:rPr>
        <w:t>Les contrats de travail particuliers</w:t>
      </w:r>
    </w:p>
    <w:p w:rsidR="005465EF" w:rsidRDefault="00CF276A" w:rsidP="00BE2C8F">
      <w:pPr>
        <w:pStyle w:val="NormalWeb"/>
        <w:spacing w:line="240" w:lineRule="auto"/>
        <w:jc w:val="both"/>
        <w:rPr>
          <w:bCs/>
        </w:rPr>
      </w:pPr>
      <w:r>
        <w:rPr>
          <w:bCs/>
        </w:rPr>
        <w:t xml:space="preserve">Les salariés en </w:t>
      </w:r>
      <w:r w:rsidR="005465EF">
        <w:rPr>
          <w:bCs/>
        </w:rPr>
        <w:t>Contrat d’apprentissage ou de professionnalisation</w:t>
      </w:r>
      <w:r>
        <w:rPr>
          <w:bCs/>
        </w:rPr>
        <w:t xml:space="preserve"> peuvent être placés en </w:t>
      </w:r>
      <w:r w:rsidRPr="00CF276A">
        <w:rPr>
          <w:bCs/>
        </w:rPr>
        <w:t>activité partielle</w:t>
      </w:r>
      <w:r>
        <w:rPr>
          <w:bCs/>
        </w:rPr>
        <w:t>.</w:t>
      </w:r>
    </w:p>
    <w:p w:rsidR="00CF276A" w:rsidRDefault="00A7662D" w:rsidP="00BE2C8F">
      <w:pPr>
        <w:pStyle w:val="NormalWeb"/>
        <w:spacing w:line="240" w:lineRule="auto"/>
        <w:jc w:val="both"/>
        <w:rPr>
          <w:bCs/>
        </w:rPr>
      </w:pPr>
      <w:r>
        <w:rPr>
          <w:bCs/>
        </w:rPr>
        <w:t>Le remboursement effectué</w:t>
      </w:r>
      <w:r w:rsidRPr="00A7662D">
        <w:rPr>
          <w:bCs/>
        </w:rPr>
        <w:t xml:space="preserve"> par l’ASP</w:t>
      </w:r>
      <w:r>
        <w:rPr>
          <w:bCs/>
        </w:rPr>
        <w:t xml:space="preserve"> est limité au montant de la </w:t>
      </w:r>
      <w:r w:rsidRPr="00A7662D">
        <w:rPr>
          <w:bCs/>
        </w:rPr>
        <w:t>rémunération</w:t>
      </w:r>
      <w:r>
        <w:rPr>
          <w:bCs/>
        </w:rPr>
        <w:t xml:space="preserve"> qui leur est due.</w:t>
      </w:r>
    </w:p>
    <w:sectPr w:rsidR="00CF276A" w:rsidSect="0016515C">
      <w:headerReference w:type="default" r:id="rId9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5C" w:rsidRDefault="0016515C" w:rsidP="0016515C">
      <w:pPr>
        <w:spacing w:after="0" w:line="240" w:lineRule="auto"/>
      </w:pPr>
      <w:r>
        <w:separator/>
      </w:r>
    </w:p>
  </w:endnote>
  <w:endnote w:type="continuationSeparator" w:id="0">
    <w:p w:rsidR="0016515C" w:rsidRDefault="0016515C" w:rsidP="0016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5C" w:rsidRDefault="0016515C" w:rsidP="0016515C">
      <w:pPr>
        <w:spacing w:after="0" w:line="240" w:lineRule="auto"/>
      </w:pPr>
      <w:r>
        <w:separator/>
      </w:r>
    </w:p>
  </w:footnote>
  <w:footnote w:type="continuationSeparator" w:id="0">
    <w:p w:rsidR="0016515C" w:rsidRDefault="0016515C" w:rsidP="0016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15C" w:rsidRDefault="0016515C">
    <w:pPr>
      <w:pStyle w:val="En-tte"/>
    </w:pPr>
    <w:r>
      <w:t>DIRECCTE PACA UD de Vaucluse – 16 mars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2F3C"/>
    <w:multiLevelType w:val="hybridMultilevel"/>
    <w:tmpl w:val="37DA0492"/>
    <w:lvl w:ilvl="0" w:tplc="FB5448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84"/>
    <w:rsid w:val="00050EED"/>
    <w:rsid w:val="00093B56"/>
    <w:rsid w:val="0016515C"/>
    <w:rsid w:val="003E4D80"/>
    <w:rsid w:val="004A313E"/>
    <w:rsid w:val="005465EF"/>
    <w:rsid w:val="00636981"/>
    <w:rsid w:val="00657129"/>
    <w:rsid w:val="00820BA4"/>
    <w:rsid w:val="008D186B"/>
    <w:rsid w:val="009474B4"/>
    <w:rsid w:val="00965AD0"/>
    <w:rsid w:val="00A7662D"/>
    <w:rsid w:val="00BD236C"/>
    <w:rsid w:val="00BE2C8F"/>
    <w:rsid w:val="00C84784"/>
    <w:rsid w:val="00CF276A"/>
    <w:rsid w:val="00F45FB1"/>
    <w:rsid w:val="00F9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51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515C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15C"/>
  </w:style>
  <w:style w:type="paragraph" w:styleId="Pieddepage">
    <w:name w:val="footer"/>
    <w:basedOn w:val="Normal"/>
    <w:link w:val="PieddepageCar"/>
    <w:uiPriority w:val="99"/>
    <w:unhideWhenUsed/>
    <w:rsid w:val="0016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51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515C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515C"/>
  </w:style>
  <w:style w:type="paragraph" w:styleId="Pieddepage">
    <w:name w:val="footer"/>
    <w:basedOn w:val="Normal"/>
    <w:link w:val="PieddepageCar"/>
    <w:uiPriority w:val="99"/>
    <w:unhideWhenUsed/>
    <w:rsid w:val="0016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vitepartielle.emploi.gouv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RODENAS Fabienne (UD084)</dc:creator>
  <cp:lastModifiedBy>RODENAS Fabienne (UD084)</cp:lastModifiedBy>
  <cp:revision>4</cp:revision>
  <cp:lastPrinted>2020-03-16T13:01:00Z</cp:lastPrinted>
  <dcterms:created xsi:type="dcterms:W3CDTF">2020-03-16T16:13:00Z</dcterms:created>
  <dcterms:modified xsi:type="dcterms:W3CDTF">2020-03-16T16:18:00Z</dcterms:modified>
</cp:coreProperties>
</file>